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This just includes Stormfront members for whom a state could be identified.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Data are very similar using the whole sample.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Stormfront New Members.docx</dc:title>
</cp:coreProperties>
</file>